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45" w:rsidRDefault="004B5DCF" w:rsidP="004040AA">
      <w:r w:rsidRPr="00483845">
        <w:rPr>
          <w:rFonts w:hint="eastAsia"/>
        </w:rPr>
        <w:t>柳津町空き家家財道具等処分費補助金交付要綱</w:t>
      </w:r>
    </w:p>
    <w:p w:rsidR="004040AA" w:rsidRPr="00483845" w:rsidRDefault="004040AA" w:rsidP="004040AA"/>
    <w:p w:rsidR="00483845" w:rsidRPr="00483845" w:rsidRDefault="004B5DCF" w:rsidP="00483845">
      <w:pPr>
        <w:ind w:left="214"/>
      </w:pPr>
      <w:r w:rsidRPr="00483845">
        <w:rPr>
          <w:rFonts w:hint="eastAsia"/>
        </w:rPr>
        <w:t>（趣旨）</w:t>
      </w:r>
    </w:p>
    <w:p w:rsidR="00483845" w:rsidRPr="00483845" w:rsidRDefault="004B5DCF" w:rsidP="00483845">
      <w:pPr>
        <w:ind w:left="214" w:hanging="214"/>
      </w:pPr>
      <w:r w:rsidRPr="00483845">
        <w:rPr>
          <w:rFonts w:ascii="ＭＳ ゴシック" w:eastAsia="ＭＳ ゴシック" w:hAnsi="ＭＳ ゴシック" w:hint="eastAsia"/>
        </w:rPr>
        <w:t>第１条</w:t>
      </w:r>
      <w:r w:rsidRPr="00483845">
        <w:rPr>
          <w:rFonts w:hint="eastAsia"/>
        </w:rPr>
        <w:t xml:space="preserve">　この要綱は、柳津町の空き家の利活用を促進するため、空き家の家財道具等を処分するための費用に対し、予算の範囲内で補助金を交付することについて、柳津町補助金等の交付等に関する規則（平成９年規則第１号。以下「規則」という。）に定めるもののほか、必要な事項を定めるものとする。</w:t>
      </w:r>
    </w:p>
    <w:p w:rsidR="00483845" w:rsidRPr="00483845" w:rsidRDefault="004B5DCF" w:rsidP="00483845">
      <w:pPr>
        <w:ind w:left="214"/>
      </w:pPr>
      <w:r w:rsidRPr="00483845">
        <w:rPr>
          <w:rFonts w:hint="eastAsia"/>
        </w:rPr>
        <w:t>（補助対象者）</w:t>
      </w:r>
    </w:p>
    <w:p w:rsidR="00483845" w:rsidRPr="00483845" w:rsidRDefault="004B5DCF" w:rsidP="00483845">
      <w:pPr>
        <w:ind w:left="214" w:hanging="214"/>
      </w:pPr>
      <w:r w:rsidRPr="00483845">
        <w:rPr>
          <w:rFonts w:ascii="ＭＳ ゴシック" w:eastAsia="ＭＳ ゴシック" w:hAnsi="ＭＳ ゴシック" w:hint="eastAsia"/>
        </w:rPr>
        <w:t>第２条</w:t>
      </w:r>
      <w:r w:rsidRPr="00483845">
        <w:rPr>
          <w:rFonts w:hint="eastAsia"/>
        </w:rPr>
        <w:t xml:space="preserve">　補助金の交付の対象者（以下「補助対象者」という。）は、次の各号に掲げる要件を全て満たす者とする。ただし、町長が特に認めた者は、この限りでない。</w:t>
      </w:r>
    </w:p>
    <w:p w:rsidR="00483845" w:rsidRPr="00483845" w:rsidRDefault="004B5DCF" w:rsidP="00483845">
      <w:pPr>
        <w:ind w:left="428" w:hanging="214"/>
      </w:pPr>
      <w:r w:rsidRPr="00483845">
        <w:t>(</w:t>
      </w:r>
      <w:r w:rsidRPr="00483845">
        <w:rPr>
          <w:rFonts w:hint="eastAsia"/>
        </w:rPr>
        <w:t>１</w:t>
      </w:r>
      <w:r w:rsidRPr="00483845">
        <w:t>)</w:t>
      </w:r>
      <w:r>
        <w:rPr>
          <w:rFonts w:hint="eastAsia"/>
        </w:rPr>
        <w:t xml:space="preserve">　</w:t>
      </w:r>
      <w:r w:rsidRPr="00483845">
        <w:rPr>
          <w:rFonts w:hint="eastAsia"/>
        </w:rPr>
        <w:t>売買契約又は賃貸借契約若しくは使用貸借契約等による居住又は利活用を目的とした空き家の所有者又は当該空き家の賃借人</w:t>
      </w:r>
    </w:p>
    <w:p w:rsidR="00483845" w:rsidRPr="00483845" w:rsidRDefault="004B5DCF" w:rsidP="00483845">
      <w:pPr>
        <w:ind w:left="428" w:hanging="214"/>
      </w:pPr>
      <w:r w:rsidRPr="00483845">
        <w:t>(</w:t>
      </w:r>
      <w:r w:rsidRPr="00483845">
        <w:rPr>
          <w:rFonts w:hint="eastAsia"/>
        </w:rPr>
        <w:t>２</w:t>
      </w:r>
      <w:r w:rsidRPr="00483845">
        <w:t>)</w:t>
      </w:r>
      <w:r>
        <w:rPr>
          <w:rFonts w:hint="eastAsia"/>
        </w:rPr>
        <w:t xml:space="preserve">　</w:t>
      </w:r>
      <w:r w:rsidRPr="00483845">
        <w:rPr>
          <w:rFonts w:hint="eastAsia"/>
        </w:rPr>
        <w:t>納期が到来している町税等の滞納がない者</w:t>
      </w:r>
    </w:p>
    <w:p w:rsidR="00483845" w:rsidRPr="00483845" w:rsidRDefault="004B5DCF" w:rsidP="00483845">
      <w:pPr>
        <w:ind w:left="214"/>
      </w:pPr>
      <w:r w:rsidRPr="00483845">
        <w:rPr>
          <w:rFonts w:hint="eastAsia"/>
        </w:rPr>
        <w:t>（補助対象物件）</w:t>
      </w:r>
    </w:p>
    <w:p w:rsidR="00483845" w:rsidRPr="00483845" w:rsidRDefault="004B5DCF" w:rsidP="00483845">
      <w:pPr>
        <w:ind w:left="214" w:hanging="214"/>
      </w:pPr>
      <w:r w:rsidRPr="00483845">
        <w:rPr>
          <w:rFonts w:ascii="ＭＳ ゴシック" w:eastAsia="ＭＳ ゴシック" w:hAnsi="ＭＳ ゴシック" w:hint="eastAsia"/>
        </w:rPr>
        <w:t>第３条</w:t>
      </w:r>
      <w:r w:rsidRPr="00483845">
        <w:rPr>
          <w:rFonts w:hint="eastAsia"/>
        </w:rPr>
        <w:t xml:space="preserve">　補助金の交付の対象となる空き家（以下「対象物件」という。）は、空き家の売買契約又は賃貸借契約若しくは使用貸借契約等が成立した空き家とする。</w:t>
      </w:r>
    </w:p>
    <w:p w:rsidR="00483845" w:rsidRPr="00483845" w:rsidRDefault="004B5DCF" w:rsidP="00483845">
      <w:pPr>
        <w:ind w:left="214"/>
      </w:pPr>
      <w:r w:rsidRPr="00483845">
        <w:rPr>
          <w:rFonts w:hint="eastAsia"/>
        </w:rPr>
        <w:t>（補助対象経費）</w:t>
      </w:r>
    </w:p>
    <w:p w:rsidR="00483845" w:rsidRPr="00483845" w:rsidRDefault="004B5DCF" w:rsidP="00483845">
      <w:pPr>
        <w:ind w:left="214" w:hanging="214"/>
      </w:pPr>
      <w:r w:rsidRPr="00483845">
        <w:rPr>
          <w:rFonts w:ascii="ＭＳ ゴシック" w:eastAsia="ＭＳ ゴシック" w:hAnsi="ＭＳ ゴシック" w:hint="eastAsia"/>
        </w:rPr>
        <w:t>第４条</w:t>
      </w:r>
      <w:r w:rsidRPr="00483845">
        <w:rPr>
          <w:rFonts w:hint="eastAsia"/>
        </w:rPr>
        <w:t xml:space="preserve">　この補助金の交付対象経費は、当該物件の残存する家財道具等の処分・搬出に要する経費（ごみの処理手数料、収集・運搬料金、特定家庭用機器リサイクル料金、廃棄物処分業者に委託して家財を処分する場合における委託費等）とする。</w:t>
      </w:r>
    </w:p>
    <w:p w:rsidR="00483845" w:rsidRPr="00483845" w:rsidRDefault="004B5DCF" w:rsidP="00483845">
      <w:pPr>
        <w:ind w:left="214"/>
      </w:pPr>
      <w:r w:rsidRPr="00483845">
        <w:rPr>
          <w:rFonts w:hint="eastAsia"/>
        </w:rPr>
        <w:t>（補助金の額）</w:t>
      </w:r>
    </w:p>
    <w:p w:rsidR="00483845" w:rsidRPr="00483845" w:rsidRDefault="004B5DCF" w:rsidP="00483845">
      <w:pPr>
        <w:ind w:left="214" w:hanging="214"/>
      </w:pPr>
      <w:r w:rsidRPr="00483845">
        <w:rPr>
          <w:rFonts w:ascii="ＭＳ ゴシック" w:eastAsia="ＭＳ ゴシック" w:hAnsi="ＭＳ ゴシック" w:hint="eastAsia"/>
        </w:rPr>
        <w:t>第５条</w:t>
      </w:r>
      <w:r w:rsidRPr="00483845">
        <w:rPr>
          <w:rFonts w:hint="eastAsia"/>
        </w:rPr>
        <w:t xml:space="preserve">　補助金の額は、補助対象事業に要した費用の</w:t>
      </w:r>
      <w:r w:rsidR="00832802">
        <w:rPr>
          <w:rFonts w:hint="eastAsia"/>
        </w:rPr>
        <w:t>１０</w:t>
      </w:r>
      <w:r w:rsidRPr="00483845">
        <w:rPr>
          <w:rFonts w:hint="eastAsia"/>
        </w:rPr>
        <w:t>分の</w:t>
      </w:r>
      <w:r w:rsidR="00832802">
        <w:rPr>
          <w:rFonts w:hint="eastAsia"/>
        </w:rPr>
        <w:t>１０</w:t>
      </w:r>
      <w:r w:rsidRPr="00483845">
        <w:rPr>
          <w:rFonts w:hint="eastAsia"/>
        </w:rPr>
        <w:t>に相当する額（</w:t>
      </w:r>
      <w:r w:rsidR="00832802">
        <w:rPr>
          <w:rFonts w:hint="eastAsia"/>
        </w:rPr>
        <w:t>１，０００</w:t>
      </w:r>
      <w:r w:rsidRPr="00483845">
        <w:rPr>
          <w:rFonts w:hint="eastAsia"/>
        </w:rPr>
        <w:t>円未満の端数が生じた場合は、これを切り捨てた額）とし、</w:t>
      </w:r>
      <w:r w:rsidR="00832802">
        <w:rPr>
          <w:rFonts w:hint="eastAsia"/>
        </w:rPr>
        <w:t>１０</w:t>
      </w:r>
      <w:r w:rsidRPr="00483845">
        <w:rPr>
          <w:rFonts w:hint="eastAsia"/>
        </w:rPr>
        <w:t>万円を上限とする。</w:t>
      </w:r>
    </w:p>
    <w:p w:rsidR="00483845" w:rsidRPr="00483845" w:rsidRDefault="004B5DCF" w:rsidP="00483845">
      <w:pPr>
        <w:ind w:left="214" w:hanging="214"/>
      </w:pPr>
      <w:r w:rsidRPr="00483845">
        <w:rPr>
          <w:rFonts w:hint="eastAsia"/>
        </w:rPr>
        <w:t>２</w:t>
      </w:r>
      <w:r>
        <w:rPr>
          <w:rFonts w:hint="eastAsia"/>
        </w:rPr>
        <w:t xml:space="preserve">　</w:t>
      </w:r>
      <w:r w:rsidR="00832802">
        <w:rPr>
          <w:rFonts w:hint="eastAsia"/>
        </w:rPr>
        <w:t>この補助金は、同一物件及び同一申請者（同居人も含む。）に対して１</w:t>
      </w:r>
      <w:r w:rsidRPr="00483845">
        <w:rPr>
          <w:rFonts w:hint="eastAsia"/>
        </w:rPr>
        <w:t>回限りとする。</w:t>
      </w:r>
    </w:p>
    <w:p w:rsidR="00483845" w:rsidRPr="00483845" w:rsidRDefault="004B5DCF" w:rsidP="00483845">
      <w:pPr>
        <w:ind w:left="214"/>
      </w:pPr>
      <w:r w:rsidRPr="00483845">
        <w:rPr>
          <w:rFonts w:hint="eastAsia"/>
        </w:rPr>
        <w:t>（補助金交付の申請等）</w:t>
      </w:r>
    </w:p>
    <w:p w:rsidR="00483845" w:rsidRPr="00483845" w:rsidRDefault="004B5DCF" w:rsidP="00483845">
      <w:pPr>
        <w:ind w:left="214" w:hanging="214"/>
      </w:pPr>
      <w:r w:rsidRPr="00483845">
        <w:rPr>
          <w:rFonts w:ascii="ＭＳ ゴシック" w:eastAsia="ＭＳ ゴシック" w:hAnsi="ＭＳ ゴシック" w:hint="eastAsia"/>
        </w:rPr>
        <w:t>第６条</w:t>
      </w:r>
      <w:r w:rsidRPr="00483845">
        <w:rPr>
          <w:rFonts w:hint="eastAsia"/>
        </w:rPr>
        <w:t xml:space="preserve">　この補助金の交付を受けようとする者（以下「申請者」とい</w:t>
      </w:r>
      <w:r w:rsidR="00832802">
        <w:rPr>
          <w:rFonts w:hint="eastAsia"/>
        </w:rPr>
        <w:t>う。）は、柳津町空き家家財道具等処分費補助金交付申請書（様式第１</w:t>
      </w:r>
      <w:r w:rsidRPr="00483845">
        <w:rPr>
          <w:rFonts w:hint="eastAsia"/>
        </w:rPr>
        <w:t>号）に次の各号に掲げる書類を添えて、町長に提出するものとする。</w:t>
      </w:r>
    </w:p>
    <w:p w:rsidR="00483845" w:rsidRPr="00483845" w:rsidRDefault="004B5DCF" w:rsidP="00483845">
      <w:pPr>
        <w:ind w:left="428" w:hanging="214"/>
      </w:pPr>
      <w:r w:rsidRPr="00483845">
        <w:t>(</w:t>
      </w:r>
      <w:r w:rsidRPr="00483845">
        <w:rPr>
          <w:rFonts w:hint="eastAsia"/>
        </w:rPr>
        <w:t>１</w:t>
      </w:r>
      <w:r w:rsidRPr="00483845">
        <w:t>)</w:t>
      </w:r>
      <w:r>
        <w:rPr>
          <w:rFonts w:hint="eastAsia"/>
        </w:rPr>
        <w:t xml:space="preserve">　</w:t>
      </w:r>
      <w:r w:rsidRPr="00483845">
        <w:rPr>
          <w:rFonts w:hint="eastAsia"/>
        </w:rPr>
        <w:t>空き家の売買契約書又は賃貸借契約書若しくは使用貸借契約書等の写し</w:t>
      </w:r>
    </w:p>
    <w:p w:rsidR="00483845" w:rsidRPr="00483845" w:rsidRDefault="004B5DCF" w:rsidP="00483845">
      <w:pPr>
        <w:ind w:left="428" w:hanging="214"/>
      </w:pPr>
      <w:r w:rsidRPr="00483845">
        <w:t>(</w:t>
      </w:r>
      <w:r w:rsidRPr="00483845">
        <w:rPr>
          <w:rFonts w:hint="eastAsia"/>
        </w:rPr>
        <w:t>２</w:t>
      </w:r>
      <w:r w:rsidRPr="00483845">
        <w:t>)</w:t>
      </w:r>
      <w:r>
        <w:rPr>
          <w:rFonts w:hint="eastAsia"/>
        </w:rPr>
        <w:t xml:space="preserve">　</w:t>
      </w:r>
      <w:r w:rsidRPr="00483845">
        <w:rPr>
          <w:rFonts w:hint="eastAsia"/>
        </w:rPr>
        <w:t>納期が到来している町税等の滞納がないことを証する書類</w:t>
      </w:r>
    </w:p>
    <w:p w:rsidR="00483845" w:rsidRPr="00483845" w:rsidRDefault="004B5DCF" w:rsidP="00483845">
      <w:pPr>
        <w:ind w:left="428" w:hanging="214"/>
      </w:pPr>
      <w:r w:rsidRPr="00483845">
        <w:t>(</w:t>
      </w:r>
      <w:r w:rsidRPr="00483845">
        <w:rPr>
          <w:rFonts w:hint="eastAsia"/>
        </w:rPr>
        <w:t>３</w:t>
      </w:r>
      <w:r w:rsidRPr="00483845">
        <w:t>)</w:t>
      </w:r>
      <w:r>
        <w:rPr>
          <w:rFonts w:hint="eastAsia"/>
        </w:rPr>
        <w:t xml:space="preserve">　</w:t>
      </w:r>
      <w:r w:rsidRPr="00483845">
        <w:rPr>
          <w:rFonts w:hint="eastAsia"/>
        </w:rPr>
        <w:t>処分費用の見積書（内訳明細が確認できるもの）</w:t>
      </w:r>
    </w:p>
    <w:p w:rsidR="00483845" w:rsidRPr="00483845" w:rsidRDefault="004B5DCF" w:rsidP="00483845">
      <w:pPr>
        <w:ind w:left="428" w:hanging="214"/>
      </w:pPr>
      <w:r w:rsidRPr="00483845">
        <w:lastRenderedPageBreak/>
        <w:t>(</w:t>
      </w:r>
      <w:r w:rsidRPr="00483845">
        <w:rPr>
          <w:rFonts w:hint="eastAsia"/>
        </w:rPr>
        <w:t>４</w:t>
      </w:r>
      <w:r w:rsidRPr="00483845">
        <w:t>)</w:t>
      </w:r>
      <w:r>
        <w:rPr>
          <w:rFonts w:hint="eastAsia"/>
        </w:rPr>
        <w:t xml:space="preserve">　</w:t>
      </w:r>
      <w:r w:rsidRPr="00483845">
        <w:rPr>
          <w:rFonts w:hint="eastAsia"/>
        </w:rPr>
        <w:t>処分前の現場写真</w:t>
      </w:r>
    </w:p>
    <w:p w:rsidR="00483845" w:rsidRPr="00483845" w:rsidRDefault="004B5DCF" w:rsidP="00483845">
      <w:pPr>
        <w:ind w:left="428" w:hanging="214"/>
      </w:pPr>
      <w:r w:rsidRPr="00483845">
        <w:t>(</w:t>
      </w:r>
      <w:r w:rsidRPr="00483845">
        <w:rPr>
          <w:rFonts w:hint="eastAsia"/>
        </w:rPr>
        <w:t>５</w:t>
      </w:r>
      <w:r w:rsidRPr="00483845">
        <w:t>)</w:t>
      </w:r>
      <w:r>
        <w:rPr>
          <w:rFonts w:hint="eastAsia"/>
        </w:rPr>
        <w:t xml:space="preserve">　</w:t>
      </w:r>
      <w:r w:rsidRPr="00483845">
        <w:rPr>
          <w:rFonts w:hint="eastAsia"/>
        </w:rPr>
        <w:t>所有者同意書（様式第２号）</w:t>
      </w:r>
    </w:p>
    <w:p w:rsidR="00483845" w:rsidRPr="00483845" w:rsidRDefault="004B5DCF" w:rsidP="00483845">
      <w:pPr>
        <w:ind w:left="428" w:hanging="214"/>
      </w:pPr>
      <w:r w:rsidRPr="00483845">
        <w:t>(</w:t>
      </w:r>
      <w:r w:rsidRPr="00483845">
        <w:rPr>
          <w:rFonts w:hint="eastAsia"/>
        </w:rPr>
        <w:t>６</w:t>
      </w:r>
      <w:r w:rsidRPr="00483845">
        <w:t>)</w:t>
      </w:r>
      <w:r>
        <w:rPr>
          <w:rFonts w:hint="eastAsia"/>
        </w:rPr>
        <w:t xml:space="preserve">　</w:t>
      </w:r>
      <w:r w:rsidRPr="00483845">
        <w:rPr>
          <w:rFonts w:hint="eastAsia"/>
        </w:rPr>
        <w:t>その他町長が必要と認める書類</w:t>
      </w:r>
    </w:p>
    <w:p w:rsidR="00483845" w:rsidRPr="00483845" w:rsidRDefault="004B5DCF" w:rsidP="00483845">
      <w:pPr>
        <w:ind w:left="214"/>
      </w:pPr>
      <w:r w:rsidRPr="00483845">
        <w:rPr>
          <w:rFonts w:hint="eastAsia"/>
        </w:rPr>
        <w:t>（補助金の交付決定）</w:t>
      </w:r>
    </w:p>
    <w:p w:rsidR="00483845" w:rsidRPr="00483845" w:rsidRDefault="004B5DCF" w:rsidP="00483845">
      <w:pPr>
        <w:ind w:left="214" w:hanging="214"/>
      </w:pPr>
      <w:r w:rsidRPr="00483845">
        <w:rPr>
          <w:rFonts w:ascii="ＭＳ ゴシック" w:eastAsia="ＭＳ ゴシック" w:hAnsi="ＭＳ ゴシック" w:hint="eastAsia"/>
        </w:rPr>
        <w:t>第７条</w:t>
      </w:r>
      <w:r w:rsidRPr="00483845">
        <w:rPr>
          <w:rFonts w:hint="eastAsia"/>
        </w:rPr>
        <w:t xml:space="preserve">　町長は、前条に規定する申請があった場合は、その内容を審査し、適当と認めた場合は、補助金の額を決定し、規則第７条の規定により申請者に通知するものとする。</w:t>
      </w:r>
    </w:p>
    <w:p w:rsidR="00483845" w:rsidRPr="00483845" w:rsidRDefault="004B5DCF" w:rsidP="00483845">
      <w:pPr>
        <w:ind w:left="214"/>
      </w:pPr>
      <w:r w:rsidRPr="00483845">
        <w:rPr>
          <w:rFonts w:hint="eastAsia"/>
        </w:rPr>
        <w:t>（実績報告）</w:t>
      </w:r>
    </w:p>
    <w:p w:rsidR="00483845" w:rsidRPr="00483845" w:rsidRDefault="004B5DCF" w:rsidP="00483845">
      <w:pPr>
        <w:ind w:left="214" w:hanging="214"/>
      </w:pPr>
      <w:r w:rsidRPr="00483845">
        <w:rPr>
          <w:rFonts w:ascii="ＭＳ ゴシック" w:eastAsia="ＭＳ ゴシック" w:hAnsi="ＭＳ ゴシック" w:hint="eastAsia"/>
        </w:rPr>
        <w:t>第８条</w:t>
      </w:r>
      <w:r w:rsidRPr="00483845">
        <w:rPr>
          <w:rFonts w:hint="eastAsia"/>
        </w:rPr>
        <w:t xml:space="preserve">　補助金の交付決定を受けた者は、交付対象事由が完了したときは、柳津町空き家家財道具等処分費補助金実績報告書（様式第３号）に次の各号に掲げる書類を添付して完了の日から</w:t>
      </w:r>
      <w:r w:rsidRPr="00483845">
        <w:t>14</w:t>
      </w:r>
      <w:r w:rsidRPr="00483845">
        <w:rPr>
          <w:rFonts w:hint="eastAsia"/>
        </w:rPr>
        <w:t>日以内又は、交付決定のあった日の属する年度の３月</w:t>
      </w:r>
      <w:r w:rsidR="00832802">
        <w:rPr>
          <w:rFonts w:hint="eastAsia"/>
        </w:rPr>
        <w:t>３１</w:t>
      </w:r>
      <w:r w:rsidRPr="00483845">
        <w:rPr>
          <w:rFonts w:hint="eastAsia"/>
        </w:rPr>
        <w:t>日のいずれか早い日までに行わなければならない。</w:t>
      </w:r>
    </w:p>
    <w:p w:rsidR="00483845" w:rsidRPr="00483845" w:rsidRDefault="004B5DCF" w:rsidP="00483845">
      <w:pPr>
        <w:ind w:left="428" w:hanging="214"/>
      </w:pPr>
      <w:r w:rsidRPr="00483845">
        <w:t>(</w:t>
      </w:r>
      <w:r w:rsidRPr="00483845">
        <w:rPr>
          <w:rFonts w:hint="eastAsia"/>
        </w:rPr>
        <w:t>１</w:t>
      </w:r>
      <w:r w:rsidRPr="00483845">
        <w:t>)</w:t>
      </w:r>
      <w:r>
        <w:rPr>
          <w:rFonts w:hint="eastAsia"/>
        </w:rPr>
        <w:t xml:space="preserve">　</w:t>
      </w:r>
      <w:r w:rsidRPr="00483845">
        <w:rPr>
          <w:rFonts w:hint="eastAsia"/>
        </w:rPr>
        <w:t>処分費用に係る請求書又は領収書の写し（内訳明細が確認できるもの）</w:t>
      </w:r>
    </w:p>
    <w:p w:rsidR="00483845" w:rsidRPr="00483845" w:rsidRDefault="004B5DCF" w:rsidP="00483845">
      <w:pPr>
        <w:ind w:left="428" w:hanging="214"/>
      </w:pPr>
      <w:r w:rsidRPr="00483845">
        <w:t>(</w:t>
      </w:r>
      <w:r w:rsidRPr="00483845">
        <w:rPr>
          <w:rFonts w:hint="eastAsia"/>
        </w:rPr>
        <w:t>２</w:t>
      </w:r>
      <w:r w:rsidRPr="00483845">
        <w:t>)</w:t>
      </w:r>
      <w:r>
        <w:rPr>
          <w:rFonts w:hint="eastAsia"/>
        </w:rPr>
        <w:t xml:space="preserve">　</w:t>
      </w:r>
      <w:r w:rsidRPr="00483845">
        <w:rPr>
          <w:rFonts w:hint="eastAsia"/>
        </w:rPr>
        <w:t>処分前・後の現場写真</w:t>
      </w:r>
    </w:p>
    <w:p w:rsidR="00483845" w:rsidRPr="00483845" w:rsidRDefault="004B5DCF" w:rsidP="00483845">
      <w:pPr>
        <w:ind w:left="428" w:hanging="214"/>
      </w:pPr>
      <w:r w:rsidRPr="00483845">
        <w:t>(</w:t>
      </w:r>
      <w:r w:rsidRPr="00483845">
        <w:rPr>
          <w:rFonts w:hint="eastAsia"/>
        </w:rPr>
        <w:t>３</w:t>
      </w:r>
      <w:r w:rsidRPr="00483845">
        <w:t>)</w:t>
      </w:r>
      <w:r>
        <w:rPr>
          <w:rFonts w:hint="eastAsia"/>
        </w:rPr>
        <w:t xml:space="preserve">　</w:t>
      </w:r>
      <w:r w:rsidRPr="00483845">
        <w:rPr>
          <w:rFonts w:hint="eastAsia"/>
        </w:rPr>
        <w:t>その他町長が必要と認める書類</w:t>
      </w:r>
    </w:p>
    <w:p w:rsidR="00483845" w:rsidRPr="00483845" w:rsidRDefault="004B5DCF" w:rsidP="00483845">
      <w:pPr>
        <w:ind w:left="214"/>
      </w:pPr>
      <w:r w:rsidRPr="00483845">
        <w:rPr>
          <w:rFonts w:hint="eastAsia"/>
        </w:rPr>
        <w:t>（補助金額の確定）</w:t>
      </w:r>
    </w:p>
    <w:p w:rsidR="00483845" w:rsidRPr="00483845" w:rsidRDefault="004B5DCF" w:rsidP="00483845">
      <w:pPr>
        <w:ind w:left="214" w:hanging="214"/>
      </w:pPr>
      <w:r w:rsidRPr="00483845">
        <w:rPr>
          <w:rFonts w:ascii="ＭＳ ゴシック" w:eastAsia="ＭＳ ゴシック" w:hAnsi="ＭＳ ゴシック" w:hint="eastAsia"/>
        </w:rPr>
        <w:t>第９条</w:t>
      </w:r>
      <w:r w:rsidRPr="00483845">
        <w:rPr>
          <w:rFonts w:hint="eastAsia"/>
        </w:rPr>
        <w:t xml:space="preserve">　町長は前条の規定による実績報告を受けた場合は、内容の審査及び必要に応じて行う現地調査等により適当と認めるときは、補助金の額を確定し、柳津町空き家家財道具等処分費補助金確定通知書（様式第４号）により申請者に通知するものとする。</w:t>
      </w:r>
    </w:p>
    <w:p w:rsidR="00483845" w:rsidRPr="00483845" w:rsidRDefault="004B5DCF" w:rsidP="00483845">
      <w:pPr>
        <w:ind w:left="214"/>
      </w:pPr>
      <w:r w:rsidRPr="00483845">
        <w:rPr>
          <w:rFonts w:hint="eastAsia"/>
        </w:rPr>
        <w:t>（補助金交付の請求）</w:t>
      </w:r>
    </w:p>
    <w:p w:rsidR="00483845" w:rsidRPr="00483845" w:rsidRDefault="004B5DCF" w:rsidP="00483845">
      <w:pPr>
        <w:ind w:left="214" w:hanging="214"/>
      </w:pPr>
      <w:r w:rsidRPr="00483845">
        <w:rPr>
          <w:rFonts w:ascii="ＭＳ ゴシック" w:eastAsia="ＭＳ ゴシック" w:hAnsi="ＭＳ ゴシック" w:hint="eastAsia"/>
        </w:rPr>
        <w:t>第</w:t>
      </w:r>
      <w:r w:rsidRPr="00483845">
        <w:rPr>
          <w:rFonts w:ascii="ＭＳ ゴシック" w:eastAsia="ＭＳ ゴシック" w:hAnsi="ＭＳ ゴシック"/>
        </w:rPr>
        <w:t>10</w:t>
      </w:r>
      <w:r w:rsidRPr="00483845">
        <w:rPr>
          <w:rFonts w:ascii="ＭＳ ゴシック" w:eastAsia="ＭＳ ゴシック" w:hAnsi="ＭＳ ゴシック" w:hint="eastAsia"/>
        </w:rPr>
        <w:t>条</w:t>
      </w:r>
      <w:r w:rsidRPr="00483845">
        <w:rPr>
          <w:rFonts w:hint="eastAsia"/>
        </w:rPr>
        <w:t xml:space="preserve">　前条の規定による通知を受けた申請者は、柳津町空き家家財道具等処分費補助金請求書（様式第５号）を町長に提出しなければならない。</w:t>
      </w:r>
    </w:p>
    <w:p w:rsidR="00483845" w:rsidRPr="00483845" w:rsidRDefault="004B5DCF" w:rsidP="00483845">
      <w:pPr>
        <w:ind w:left="214"/>
      </w:pPr>
      <w:r w:rsidRPr="00483845">
        <w:rPr>
          <w:rFonts w:hint="eastAsia"/>
        </w:rPr>
        <w:t>（その他）</w:t>
      </w:r>
    </w:p>
    <w:p w:rsidR="00483845" w:rsidRPr="00483845" w:rsidRDefault="004B5DCF" w:rsidP="00483845">
      <w:pPr>
        <w:ind w:left="214" w:hanging="214"/>
      </w:pPr>
      <w:r w:rsidRPr="00483845">
        <w:rPr>
          <w:rFonts w:ascii="ＭＳ ゴシック" w:eastAsia="ＭＳ ゴシック" w:hAnsi="ＭＳ ゴシック" w:hint="eastAsia"/>
        </w:rPr>
        <w:t>第</w:t>
      </w:r>
      <w:r w:rsidRPr="00483845">
        <w:rPr>
          <w:rFonts w:ascii="ＭＳ ゴシック" w:eastAsia="ＭＳ ゴシック" w:hAnsi="ＭＳ ゴシック"/>
        </w:rPr>
        <w:t>11</w:t>
      </w:r>
      <w:r w:rsidRPr="00483845">
        <w:rPr>
          <w:rFonts w:ascii="ＭＳ ゴシック" w:eastAsia="ＭＳ ゴシック" w:hAnsi="ＭＳ ゴシック" w:hint="eastAsia"/>
        </w:rPr>
        <w:t>条</w:t>
      </w:r>
      <w:r w:rsidRPr="00483845">
        <w:rPr>
          <w:rFonts w:hint="eastAsia"/>
        </w:rPr>
        <w:t xml:space="preserve">　この要綱に定めるもののほか、補助金の交付に関し必要な事項は、町長が別に定める。</w:t>
      </w:r>
    </w:p>
    <w:p w:rsidR="00483845" w:rsidRPr="00483845" w:rsidRDefault="004B5DCF" w:rsidP="00483845">
      <w:pPr>
        <w:ind w:left="642"/>
        <w:rPr>
          <w:rFonts w:ascii="ＭＳ ゴシック" w:eastAsia="ＭＳ ゴシック" w:hAnsi="ＭＳ ゴシック"/>
        </w:rPr>
      </w:pPr>
      <w:r w:rsidRPr="00483845">
        <w:rPr>
          <w:rFonts w:ascii="ＭＳ ゴシック" w:eastAsia="ＭＳ ゴシック" w:hAnsi="ＭＳ ゴシック" w:hint="eastAsia"/>
        </w:rPr>
        <w:t>附　則</w:t>
      </w:r>
    </w:p>
    <w:p w:rsidR="00483845" w:rsidRPr="00483845" w:rsidRDefault="004B5DCF" w:rsidP="00483845">
      <w:pPr>
        <w:ind w:firstLine="214"/>
      </w:pPr>
      <w:r w:rsidRPr="00483845">
        <w:rPr>
          <w:rFonts w:hint="eastAsia"/>
        </w:rPr>
        <w:t>この訓令は、平成</w:t>
      </w:r>
      <w:r w:rsidR="00832802">
        <w:rPr>
          <w:rFonts w:hint="eastAsia"/>
        </w:rPr>
        <w:t>２９</w:t>
      </w:r>
      <w:r w:rsidRPr="00483845">
        <w:rPr>
          <w:rFonts w:hint="eastAsia"/>
        </w:rPr>
        <w:t>年４月１日から施行する。</w:t>
      </w:r>
    </w:p>
    <w:p w:rsidR="00483845" w:rsidRDefault="004B5DCF">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483845" w:rsidRPr="00483845" w:rsidRDefault="004B5DCF" w:rsidP="00483845">
      <w:r w:rsidRPr="00483845">
        <w:rPr>
          <w:rFonts w:ascii="ＭＳ ゴシック" w:eastAsia="ＭＳ ゴシック" w:hAnsi="ＭＳ ゴシック" w:hint="eastAsia"/>
        </w:rPr>
        <w:t>様式第１号</w:t>
      </w:r>
      <w:r w:rsidRPr="00483845">
        <w:rPr>
          <w:rFonts w:hint="eastAsia"/>
        </w:rPr>
        <w:t>（第６条関係）</w:t>
      </w:r>
    </w:p>
    <w:p w:rsidR="00483845" w:rsidRPr="00483845" w:rsidRDefault="004B5DCF" w:rsidP="00483845">
      <w:r>
        <w:rPr>
          <w:rFonts w:hint="eastAsia"/>
          <w:noProof/>
        </w:rPr>
        <w:drawing>
          <wp:inline distT="0" distB="0" distL="0" distR="0">
            <wp:extent cx="5381625" cy="7943850"/>
            <wp:effectExtent l="19050" t="0" r="9525"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6"/>
                    <a:srcRect/>
                    <a:stretch>
                      <a:fillRect/>
                    </a:stretch>
                  </pic:blipFill>
                  <pic:spPr bwMode="auto">
                    <a:xfrm>
                      <a:off x="0" y="0"/>
                      <a:ext cx="5381625" cy="7943850"/>
                    </a:xfrm>
                    <a:prstGeom prst="rect">
                      <a:avLst/>
                    </a:prstGeom>
                    <a:noFill/>
                    <a:ln w="9525">
                      <a:noFill/>
                      <a:miter lim="800000"/>
                      <a:headEnd/>
                      <a:tailEnd/>
                    </a:ln>
                  </pic:spPr>
                </pic:pic>
              </a:graphicData>
            </a:graphic>
          </wp:inline>
        </w:drawing>
      </w:r>
    </w:p>
    <w:p w:rsidR="00483845" w:rsidRPr="00483845" w:rsidRDefault="004B5DCF" w:rsidP="00832802">
      <w:pPr>
        <w:widowControl/>
        <w:autoSpaceDE/>
        <w:autoSpaceDN/>
        <w:jc w:val="left"/>
      </w:pPr>
      <w:r>
        <w:rPr>
          <w:rFonts w:ascii="ＭＳ ゴシック" w:eastAsia="ＭＳ ゴシック" w:hAnsi="ＭＳ ゴシック"/>
        </w:rPr>
        <w:br w:type="page"/>
      </w:r>
      <w:r w:rsidRPr="00483845">
        <w:rPr>
          <w:rFonts w:ascii="ＭＳ ゴシック" w:eastAsia="ＭＳ ゴシック" w:hAnsi="ＭＳ ゴシック" w:hint="eastAsia"/>
        </w:rPr>
        <w:t>様式第２号</w:t>
      </w:r>
      <w:r w:rsidRPr="00483845">
        <w:rPr>
          <w:rFonts w:hint="eastAsia"/>
        </w:rPr>
        <w:t>（第６条関係）</w:t>
      </w:r>
    </w:p>
    <w:p w:rsidR="00483845" w:rsidRPr="00483845" w:rsidRDefault="004B5DCF" w:rsidP="00483845">
      <w:r>
        <w:rPr>
          <w:rFonts w:hint="eastAsia"/>
          <w:noProof/>
        </w:rPr>
        <w:drawing>
          <wp:inline distT="0" distB="0" distL="0" distR="0">
            <wp:extent cx="5391150" cy="6677025"/>
            <wp:effectExtent l="1905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srcRect/>
                    <a:stretch>
                      <a:fillRect/>
                    </a:stretch>
                  </pic:blipFill>
                  <pic:spPr bwMode="auto">
                    <a:xfrm>
                      <a:off x="0" y="0"/>
                      <a:ext cx="5391150" cy="6677025"/>
                    </a:xfrm>
                    <a:prstGeom prst="rect">
                      <a:avLst/>
                    </a:prstGeom>
                    <a:noFill/>
                    <a:ln w="9525">
                      <a:noFill/>
                      <a:miter lim="800000"/>
                      <a:headEnd/>
                      <a:tailEnd/>
                    </a:ln>
                  </pic:spPr>
                </pic:pic>
              </a:graphicData>
            </a:graphic>
          </wp:inline>
        </w:drawing>
      </w:r>
    </w:p>
    <w:p w:rsidR="00483845" w:rsidRDefault="004B5DCF">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065CC9" w:rsidRPr="00367653" w:rsidRDefault="00065CC9" w:rsidP="00065CC9">
      <w:r w:rsidRPr="00367653">
        <w:rPr>
          <w:rFonts w:ascii="ＭＳ ゴシック" w:eastAsia="ＭＳ ゴシック" w:hAnsi="ＭＳ ゴシック" w:hint="eastAsia"/>
        </w:rPr>
        <w:t>様式第３号</w:t>
      </w:r>
      <w:r w:rsidRPr="00367653">
        <w:rPr>
          <w:rFonts w:hint="eastAsia"/>
        </w:rPr>
        <w:t>（第８条関係）</w:t>
      </w:r>
    </w:p>
    <w:p w:rsidR="00065CC9" w:rsidRPr="00367653" w:rsidRDefault="00065CC9" w:rsidP="00065CC9">
      <w:r>
        <w:rPr>
          <w:noProof/>
        </w:rPr>
        <w:drawing>
          <wp:inline distT="0" distB="0" distL="0" distR="0">
            <wp:extent cx="5372100" cy="5924550"/>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8"/>
                    <a:srcRect/>
                    <a:stretch>
                      <a:fillRect/>
                    </a:stretch>
                  </pic:blipFill>
                  <pic:spPr bwMode="auto">
                    <a:xfrm>
                      <a:off x="0" y="0"/>
                      <a:ext cx="5372100" cy="5924550"/>
                    </a:xfrm>
                    <a:prstGeom prst="rect">
                      <a:avLst/>
                    </a:prstGeom>
                    <a:noFill/>
                    <a:ln w="9525">
                      <a:noFill/>
                      <a:miter lim="800000"/>
                      <a:headEnd/>
                      <a:tailEnd/>
                    </a:ln>
                  </pic:spPr>
                </pic:pic>
              </a:graphicData>
            </a:graphic>
          </wp:inline>
        </w:drawing>
      </w:r>
    </w:p>
    <w:p w:rsidR="00065CC9" w:rsidRDefault="00065CC9" w:rsidP="00065CC9">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065CC9" w:rsidRPr="00367653" w:rsidRDefault="00065CC9" w:rsidP="00065CC9">
      <w:r w:rsidRPr="00367653">
        <w:rPr>
          <w:rFonts w:ascii="ＭＳ ゴシック" w:eastAsia="ＭＳ ゴシック" w:hAnsi="ＭＳ ゴシック" w:hint="eastAsia"/>
        </w:rPr>
        <w:t>様式第４号</w:t>
      </w:r>
      <w:r w:rsidRPr="00367653">
        <w:rPr>
          <w:rFonts w:hint="eastAsia"/>
        </w:rPr>
        <w:t>（第９条関係）</w:t>
      </w:r>
    </w:p>
    <w:p w:rsidR="00065CC9" w:rsidRPr="00367653" w:rsidRDefault="00065CC9" w:rsidP="00065CC9">
      <w:r>
        <w:rPr>
          <w:noProof/>
        </w:rPr>
        <w:drawing>
          <wp:inline distT="0" distB="0" distL="0" distR="0">
            <wp:extent cx="5391150" cy="3295650"/>
            <wp:effectExtent l="19050" t="0" r="0" b="0"/>
            <wp:docPr id="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srcRect/>
                    <a:stretch>
                      <a:fillRect/>
                    </a:stretch>
                  </pic:blipFill>
                  <pic:spPr bwMode="auto">
                    <a:xfrm>
                      <a:off x="0" y="0"/>
                      <a:ext cx="5391150" cy="3295650"/>
                    </a:xfrm>
                    <a:prstGeom prst="rect">
                      <a:avLst/>
                    </a:prstGeom>
                    <a:noFill/>
                    <a:ln w="9525">
                      <a:noFill/>
                      <a:miter lim="800000"/>
                      <a:headEnd/>
                      <a:tailEnd/>
                    </a:ln>
                  </pic:spPr>
                </pic:pic>
              </a:graphicData>
            </a:graphic>
          </wp:inline>
        </w:drawing>
      </w:r>
    </w:p>
    <w:p w:rsidR="00065CC9" w:rsidRDefault="00065CC9" w:rsidP="00065CC9">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483845" w:rsidRPr="00483845" w:rsidRDefault="004B5DCF" w:rsidP="00483845">
      <w:r w:rsidRPr="00483845">
        <w:rPr>
          <w:rFonts w:ascii="ＭＳ ゴシック" w:eastAsia="ＭＳ ゴシック" w:hAnsi="ＭＳ ゴシック" w:hint="eastAsia"/>
        </w:rPr>
        <w:t>様式第５号</w:t>
      </w:r>
      <w:r w:rsidRPr="00483845">
        <w:rPr>
          <w:rFonts w:hint="eastAsia"/>
        </w:rPr>
        <w:t>（第９条関係）</w:t>
      </w:r>
    </w:p>
    <w:p w:rsidR="00483845" w:rsidRPr="00483845" w:rsidRDefault="004B5DCF" w:rsidP="00483845">
      <w:r>
        <w:rPr>
          <w:rFonts w:hint="eastAsia"/>
          <w:noProof/>
        </w:rPr>
        <w:drawing>
          <wp:inline distT="0" distB="0" distL="0" distR="0">
            <wp:extent cx="5372100" cy="6381750"/>
            <wp:effectExtent l="19050" t="0" r="0" b="0"/>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a:srcRect/>
                    <a:stretch>
                      <a:fillRect/>
                    </a:stretch>
                  </pic:blipFill>
                  <pic:spPr bwMode="auto">
                    <a:xfrm>
                      <a:off x="0" y="0"/>
                      <a:ext cx="5372100" cy="6381750"/>
                    </a:xfrm>
                    <a:prstGeom prst="rect">
                      <a:avLst/>
                    </a:prstGeom>
                    <a:noFill/>
                    <a:ln w="9525">
                      <a:noFill/>
                      <a:miter lim="800000"/>
                      <a:headEnd/>
                      <a:tailEnd/>
                    </a:ln>
                  </pic:spPr>
                </pic:pic>
              </a:graphicData>
            </a:graphic>
          </wp:inline>
        </w:drawing>
      </w:r>
    </w:p>
    <w:p w:rsidR="00E056A2" w:rsidRPr="00483845" w:rsidRDefault="00E056A2" w:rsidP="00832802">
      <w:pPr>
        <w:rPr>
          <w:sz w:val="25"/>
        </w:rPr>
      </w:pPr>
    </w:p>
    <w:sectPr w:rsidR="00E056A2" w:rsidRPr="00483845" w:rsidSect="008F1F62">
      <w:footerReference w:type="default" r:id="rId11"/>
      <w:pgSz w:w="11906" w:h="16838" w:code="9"/>
      <w:pgMar w:top="1701" w:right="1701" w:bottom="1701" w:left="1701" w:header="567" w:footer="919" w:gutter="0"/>
      <w:cols w:space="425"/>
      <w:docGrid w:type="linesAndChar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FC" w:rsidRDefault="00C912FC">
      <w:r>
        <w:separator/>
      </w:r>
    </w:p>
  </w:endnote>
  <w:endnote w:type="continuationSeparator" w:id="0">
    <w:p w:rsidR="00C912FC" w:rsidRDefault="00C912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45" w:rsidRPr="00483845" w:rsidRDefault="00483845" w:rsidP="00483845">
    <w:pPr>
      <w:pStyle w:val="a5"/>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FC" w:rsidRDefault="00C912FC">
      <w:r>
        <w:separator/>
      </w:r>
    </w:p>
  </w:footnote>
  <w:footnote w:type="continuationSeparator" w:id="0">
    <w:p w:rsidR="00C912FC" w:rsidRDefault="00C91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rawingGridHorizontalSpacing w:val="120"/>
  <w:drawingGridVerticalSpacing w:val="355"/>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2F1"/>
    <w:rsid w:val="00065CC9"/>
    <w:rsid w:val="004040AA"/>
    <w:rsid w:val="00483845"/>
    <w:rsid w:val="004B5DCF"/>
    <w:rsid w:val="0070027E"/>
    <w:rsid w:val="007273E8"/>
    <w:rsid w:val="00832802"/>
    <w:rsid w:val="008B31C2"/>
    <w:rsid w:val="008F1F62"/>
    <w:rsid w:val="009352F1"/>
    <w:rsid w:val="00C912FC"/>
    <w:rsid w:val="00E056A2"/>
    <w:rsid w:val="00E46D96"/>
  </w:rsids>
  <m:mathPr>
    <m:mathFont m:val="Cambria Math"/>
    <m:brkBin m:val="before"/>
    <m:brkBinSub m:val="--"/>
    <m:smallFrac m:val="off"/>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62"/>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845"/>
    <w:pPr>
      <w:tabs>
        <w:tab w:val="center" w:pos="4252"/>
        <w:tab w:val="right" w:pos="8504"/>
      </w:tabs>
      <w:snapToGrid w:val="0"/>
    </w:pPr>
  </w:style>
  <w:style w:type="character" w:customStyle="1" w:styleId="a4">
    <w:name w:val="ヘッダー (文字)"/>
    <w:basedOn w:val="a0"/>
    <w:link w:val="a3"/>
    <w:uiPriority w:val="99"/>
    <w:locked/>
    <w:rsid w:val="00483845"/>
    <w:rPr>
      <w:rFonts w:cs="Times New Roman"/>
    </w:rPr>
  </w:style>
  <w:style w:type="paragraph" w:styleId="a5">
    <w:name w:val="footer"/>
    <w:basedOn w:val="a"/>
    <w:link w:val="a6"/>
    <w:uiPriority w:val="99"/>
    <w:unhideWhenUsed/>
    <w:rsid w:val="00483845"/>
    <w:pPr>
      <w:tabs>
        <w:tab w:val="center" w:pos="4252"/>
        <w:tab w:val="right" w:pos="8504"/>
      </w:tabs>
      <w:snapToGrid w:val="0"/>
    </w:pPr>
  </w:style>
  <w:style w:type="character" w:customStyle="1" w:styleId="a6">
    <w:name w:val="フッター (文字)"/>
    <w:basedOn w:val="a0"/>
    <w:link w:val="a5"/>
    <w:uiPriority w:val="99"/>
    <w:locked/>
    <w:rsid w:val="00483845"/>
    <w:rPr>
      <w:rFonts w:cs="Times New Roman"/>
    </w:rPr>
  </w:style>
  <w:style w:type="paragraph" w:styleId="a7">
    <w:name w:val="Balloon Text"/>
    <w:basedOn w:val="a"/>
    <w:link w:val="a8"/>
    <w:uiPriority w:val="99"/>
    <w:semiHidden/>
    <w:unhideWhenUsed/>
    <w:rsid w:val="00483845"/>
    <w:rPr>
      <w:rFonts w:ascii="Arial" w:eastAsia="ＭＳ ゴシック" w:hAnsi="Arial"/>
      <w:sz w:val="18"/>
      <w:szCs w:val="18"/>
    </w:rPr>
  </w:style>
  <w:style w:type="character" w:customStyle="1" w:styleId="a8">
    <w:name w:val="吹き出し (文字)"/>
    <w:basedOn w:val="a0"/>
    <w:link w:val="a7"/>
    <w:uiPriority w:val="99"/>
    <w:semiHidden/>
    <w:locked/>
    <w:rsid w:val="00483845"/>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1512</Words>
  <Characters>86</Characters>
  <Application>Microsoft Office Word</Application>
  <DocSecurity>0</DocSecurity>
  <Lines>1</Lines>
  <Paragraphs>3</Paragraphs>
  <ScaleCrop>false</ScaleCrop>
  <Company>HP</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id238</dc:creator>
  <cp:lastModifiedBy>id238</cp:lastModifiedBy>
  <cp:revision>5</cp:revision>
  <dcterms:created xsi:type="dcterms:W3CDTF">2017-05-15T00:27:00Z</dcterms:created>
  <dcterms:modified xsi:type="dcterms:W3CDTF">2017-09-06T23:44:00Z</dcterms:modified>
</cp:coreProperties>
</file>